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E96A81" w14:textId="481D399F" w:rsidR="00243413" w:rsidRPr="00EA2FDC" w:rsidRDefault="000308E2" w:rsidP="00EA2FDC">
      <w:pPr>
        <w:widowControl/>
        <w:suppressAutoHyphens/>
        <w:jc w:val="right"/>
        <w:rPr>
          <w:rFonts w:cs="Arial"/>
          <w:b/>
          <w:snapToGrid/>
        </w:rPr>
      </w:pPr>
      <w:r w:rsidRPr="00EA2FDC">
        <w:rPr>
          <w:rFonts w:cs="Arial"/>
          <w:noProof/>
          <w:snapToGrid/>
          <w:sz w:val="24"/>
        </w:rPr>
        <w:drawing>
          <wp:anchor distT="0" distB="0" distL="114300" distR="114300" simplePos="0" relativeHeight="251657728" behindDoc="1" locked="0" layoutInCell="1" allowOverlap="1" wp14:anchorId="07E96AAE" wp14:editId="07E96AAF">
            <wp:simplePos x="0" y="0"/>
            <wp:positionH relativeFrom="column">
              <wp:posOffset>-635</wp:posOffset>
            </wp:positionH>
            <wp:positionV relativeFrom="paragraph">
              <wp:posOffset>47625</wp:posOffset>
            </wp:positionV>
            <wp:extent cx="723900" cy="857250"/>
            <wp:effectExtent l="0" t="0" r="0" b="0"/>
            <wp:wrapNone/>
            <wp:docPr id="2" name="Picture 1" descr="Description: Description: Description: Description: Description: Description: Markel Logo 2011 - Bl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Description: Description: Description: Description: Markel Logo 2011 - Black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18D7">
        <w:rPr>
          <w:rFonts w:cs="Arial"/>
          <w:b/>
        </w:rPr>
        <w:t>ENVIRONMENTAL</w:t>
      </w:r>
    </w:p>
    <w:p w14:paraId="07E96A82" w14:textId="77777777" w:rsidR="00243413" w:rsidRPr="00EA2FDC" w:rsidRDefault="00243413" w:rsidP="00EA2FDC">
      <w:pPr>
        <w:widowControl/>
        <w:suppressAutoHyphens/>
        <w:jc w:val="right"/>
        <w:rPr>
          <w:rFonts w:cs="Arial"/>
          <w:snapToGrid/>
        </w:rPr>
      </w:pPr>
    </w:p>
    <w:p w14:paraId="07E96A83" w14:textId="77777777" w:rsidR="00243413" w:rsidRPr="00EA2FDC" w:rsidRDefault="00243413" w:rsidP="00EA2FDC">
      <w:pPr>
        <w:widowControl/>
        <w:suppressAutoHyphens/>
        <w:jc w:val="right"/>
        <w:rPr>
          <w:rFonts w:cs="Arial"/>
          <w:snapToGrid/>
          <w:szCs w:val="24"/>
        </w:rPr>
      </w:pPr>
    </w:p>
    <w:p w14:paraId="07E96A84" w14:textId="77777777" w:rsidR="00243413" w:rsidRPr="00EA2FDC" w:rsidRDefault="00243413" w:rsidP="00EA2FDC">
      <w:pPr>
        <w:widowControl/>
        <w:suppressAutoHyphens/>
        <w:jc w:val="right"/>
        <w:rPr>
          <w:rFonts w:cs="Arial"/>
          <w:snapToGrid/>
          <w:sz w:val="32"/>
          <w:szCs w:val="24"/>
        </w:rPr>
      </w:pPr>
    </w:p>
    <w:p w14:paraId="07E96A85" w14:textId="77777777" w:rsidR="00243413" w:rsidRPr="00EA2FDC" w:rsidRDefault="00243413" w:rsidP="00EA2FDC">
      <w:pPr>
        <w:widowControl/>
        <w:suppressAutoHyphens/>
        <w:jc w:val="right"/>
        <w:rPr>
          <w:rFonts w:cs="Arial"/>
          <w:snapToGrid/>
          <w:sz w:val="32"/>
          <w:szCs w:val="24"/>
        </w:rPr>
      </w:pPr>
    </w:p>
    <w:p w14:paraId="150154D3" w14:textId="77777777" w:rsidR="001D2DB9" w:rsidRDefault="001D2DB9" w:rsidP="001D2DB9">
      <w:pPr>
        <w:suppressAutoHyphens/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b/>
          <w:sz w:val="32"/>
          <w:szCs w:val="32"/>
        </w:rPr>
      </w:pPr>
      <w:r w:rsidRPr="001833E2">
        <w:rPr>
          <w:rFonts w:cs="Arial"/>
          <w:b/>
          <w:sz w:val="32"/>
          <w:szCs w:val="32"/>
        </w:rPr>
        <w:fldChar w:fldCharType="begin">
          <w:ffData>
            <w:name w:val=""/>
            <w:enabled/>
            <w:calcOnExit w:val="0"/>
            <w:textInput>
              <w:default w:val="ISSUING COMPANY"/>
            </w:textInput>
          </w:ffData>
        </w:fldChar>
      </w:r>
      <w:r w:rsidRPr="001833E2">
        <w:rPr>
          <w:rFonts w:cs="Arial"/>
          <w:b/>
          <w:sz w:val="32"/>
          <w:szCs w:val="32"/>
        </w:rPr>
        <w:instrText xml:space="preserve"> FORMTEXT </w:instrText>
      </w:r>
      <w:r w:rsidRPr="001833E2">
        <w:rPr>
          <w:rFonts w:cs="Arial"/>
          <w:b/>
          <w:sz w:val="32"/>
          <w:szCs w:val="32"/>
        </w:rPr>
      </w:r>
      <w:r w:rsidRPr="001833E2">
        <w:rPr>
          <w:rFonts w:cs="Arial"/>
          <w:b/>
          <w:sz w:val="32"/>
          <w:szCs w:val="32"/>
        </w:rPr>
        <w:fldChar w:fldCharType="separate"/>
      </w:r>
      <w:r w:rsidRPr="001833E2">
        <w:rPr>
          <w:rFonts w:cs="Arial"/>
          <w:b/>
          <w:noProof/>
          <w:sz w:val="32"/>
          <w:szCs w:val="32"/>
        </w:rPr>
        <w:t>ISSUING COMPANY</w:t>
      </w:r>
      <w:r w:rsidRPr="001833E2">
        <w:rPr>
          <w:rFonts w:cs="Arial"/>
          <w:b/>
          <w:sz w:val="32"/>
          <w:szCs w:val="32"/>
        </w:rPr>
        <w:fldChar w:fldCharType="end"/>
      </w:r>
    </w:p>
    <w:p w14:paraId="07E96A87" w14:textId="77777777" w:rsidR="00243413" w:rsidRPr="00EA2FDC" w:rsidRDefault="00243413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bCs/>
          <w:snapToGrid/>
        </w:rPr>
      </w:pPr>
    </w:p>
    <w:p w14:paraId="07E96A88" w14:textId="77777777" w:rsidR="00243413" w:rsidRPr="00EA2FDC" w:rsidRDefault="00243413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b/>
          <w:snapToGrid/>
        </w:rPr>
      </w:pPr>
      <w:r w:rsidRPr="00EA2FDC">
        <w:rPr>
          <w:rFonts w:cs="Arial"/>
          <w:b/>
          <w:snapToGrid/>
        </w:rPr>
        <w:t>THIS ENDORSEMENT CHANGES THE POLICY. PLEASE READ IT CAREFULLY.</w:t>
      </w:r>
      <w:r w:rsidR="001D3E1D" w:rsidRPr="00EA2FDC">
        <w:rPr>
          <w:sz w:val="18"/>
        </w:rPr>
        <w:fldChar w:fldCharType="begin"/>
      </w:r>
      <w:r w:rsidR="001D3E1D" w:rsidRPr="00EA2FDC">
        <w:rPr>
          <w:sz w:val="18"/>
        </w:rPr>
        <w:instrText xml:space="preserve">PRIVAT </w:instrText>
      </w:r>
      <w:r w:rsidR="001D3E1D" w:rsidRPr="00EA2FDC">
        <w:rPr>
          <w:sz w:val="18"/>
        </w:rPr>
        <w:fldChar w:fldCharType="end"/>
      </w:r>
    </w:p>
    <w:p w14:paraId="07E96A89" w14:textId="77777777" w:rsidR="00243413" w:rsidRPr="00EA2FDC" w:rsidRDefault="00243413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snapToGrid/>
        </w:rPr>
      </w:pPr>
    </w:p>
    <w:p w14:paraId="07E96A8A" w14:textId="4B7FE713" w:rsidR="00CE548B" w:rsidRPr="00EA2FDC" w:rsidRDefault="00CB77D2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b/>
          <w:snapToGrid/>
          <w:sz w:val="28"/>
          <w:szCs w:val="28"/>
        </w:rPr>
      </w:pPr>
      <w:r>
        <w:rPr>
          <w:rFonts w:cs="Arial"/>
          <w:b/>
          <w:snapToGrid/>
          <w:sz w:val="28"/>
          <w:szCs w:val="28"/>
        </w:rPr>
        <w:t xml:space="preserve">EXCLUSION – </w:t>
      </w:r>
      <w:r w:rsidR="00F52246">
        <w:rPr>
          <w:rFonts w:cs="Arial"/>
          <w:b/>
          <w:snapToGrid/>
          <w:sz w:val="28"/>
          <w:szCs w:val="28"/>
        </w:rPr>
        <w:t>PROFESSIONAL SERVICES</w:t>
      </w:r>
    </w:p>
    <w:p w14:paraId="07E96A8B" w14:textId="77777777" w:rsidR="00243413" w:rsidRDefault="00243413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snapToGrid/>
        </w:rPr>
      </w:pPr>
    </w:p>
    <w:p w14:paraId="79C21DC0" w14:textId="77777777" w:rsidR="00710A5E" w:rsidRPr="00EA2FDC" w:rsidRDefault="00710A5E" w:rsidP="00EA2FDC">
      <w:pPr>
        <w:widowControl/>
        <w:suppressAutoHyphens/>
        <w:autoSpaceDE w:val="0"/>
        <w:autoSpaceDN w:val="0"/>
        <w:adjustRightInd w:val="0"/>
        <w:ind w:right="-20"/>
        <w:jc w:val="center"/>
        <w:rPr>
          <w:rFonts w:cs="Arial"/>
          <w:snapToGrid/>
        </w:rPr>
      </w:pPr>
    </w:p>
    <w:p w14:paraId="07E96A8C" w14:textId="4A07DEC9" w:rsidR="000C4F54" w:rsidRPr="00EA2FDC" w:rsidRDefault="000C4F54" w:rsidP="00EA2FDC">
      <w:pPr>
        <w:widowControl/>
        <w:tabs>
          <w:tab w:val="center" w:pos="5040"/>
        </w:tabs>
        <w:suppressAutoHyphens/>
        <w:jc w:val="both"/>
      </w:pPr>
      <w:r w:rsidRPr="00EA2FDC">
        <w:t xml:space="preserve">This endorsement modifies </w:t>
      </w:r>
      <w:r w:rsidR="00CE548B" w:rsidRPr="00EA2FDC">
        <w:t xml:space="preserve">insurance </w:t>
      </w:r>
      <w:r w:rsidRPr="00EA2FDC">
        <w:t xml:space="preserve">provided </w:t>
      </w:r>
      <w:r w:rsidR="00CE548B" w:rsidRPr="00EA2FDC">
        <w:t>under the following</w:t>
      </w:r>
      <w:r w:rsidR="004218D7">
        <w:t xml:space="preserve">, </w:t>
      </w:r>
      <w:r w:rsidR="00812B81">
        <w:t>where</w:t>
      </w:r>
      <w:r w:rsidR="004218D7">
        <w:t xml:space="preserve"> indicated by an "X" in the </w:t>
      </w:r>
      <w:proofErr w:type="gramStart"/>
      <w:r w:rsidR="004218D7">
        <w:t>checkbox(</w:t>
      </w:r>
      <w:proofErr w:type="gramEnd"/>
      <w:r w:rsidR="004218D7">
        <w:t>es) below</w:t>
      </w:r>
      <w:r w:rsidRPr="00EA2FDC">
        <w:t>:</w:t>
      </w:r>
    </w:p>
    <w:p w14:paraId="07E96A8D" w14:textId="77777777" w:rsidR="00CE548B" w:rsidRPr="00EA2FDC" w:rsidRDefault="00CE548B" w:rsidP="00EA2FDC">
      <w:pPr>
        <w:widowControl/>
        <w:tabs>
          <w:tab w:val="center" w:pos="5040"/>
        </w:tabs>
        <w:suppressAutoHyphens/>
        <w:jc w:val="both"/>
      </w:pPr>
    </w:p>
    <w:bookmarkStart w:id="0" w:name="_GoBack"/>
    <w:p w14:paraId="07E96A8E" w14:textId="19ED7109" w:rsidR="00CE548B" w:rsidRDefault="004218D7" w:rsidP="00EA2FDC">
      <w:pPr>
        <w:widowControl/>
        <w:tabs>
          <w:tab w:val="center" w:pos="5040"/>
        </w:tabs>
        <w:suppressAutoHyphens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"/>
      <w:r>
        <w:instrText xml:space="preserve"> FORMCHECKBOX </w:instrText>
      </w:r>
      <w:r w:rsidR="001D2DB9">
        <w:fldChar w:fldCharType="separate"/>
      </w:r>
      <w:r>
        <w:fldChar w:fldCharType="end"/>
      </w:r>
      <w:bookmarkEnd w:id="1"/>
      <w:bookmarkEnd w:id="0"/>
      <w:r>
        <w:t xml:space="preserve"> </w:t>
      </w:r>
      <w:r w:rsidR="00CE548B" w:rsidRPr="00EA2FDC">
        <w:t>COMMERCIAL GENERAL LIABILITY COVERAGE FORM</w:t>
      </w:r>
    </w:p>
    <w:p w14:paraId="3D87188B" w14:textId="7E8A9A64" w:rsidR="00CB77D2" w:rsidRPr="00EA2FDC" w:rsidRDefault="004218D7" w:rsidP="00EA2FDC">
      <w:pPr>
        <w:widowControl/>
        <w:tabs>
          <w:tab w:val="center" w:pos="5040"/>
        </w:tabs>
        <w:suppressAutoHyphens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D2DB9">
        <w:fldChar w:fldCharType="separate"/>
      </w:r>
      <w:r>
        <w:fldChar w:fldCharType="end"/>
      </w:r>
      <w:r>
        <w:t xml:space="preserve"> </w:t>
      </w:r>
      <w:r w:rsidR="00CB77D2">
        <w:t>OWNER</w:t>
      </w:r>
      <w:r w:rsidR="00691680">
        <w:t>S</w:t>
      </w:r>
      <w:r w:rsidR="00CB77D2">
        <w:t xml:space="preserve"> AND CONTRACTORS PROTECTIVE LIABILITY COVERAGE FORM</w:t>
      </w:r>
    </w:p>
    <w:p w14:paraId="07E96A8F" w14:textId="2651F38D" w:rsidR="00A23A37" w:rsidRPr="00EA2FDC" w:rsidRDefault="004218D7" w:rsidP="00EA2FDC">
      <w:pPr>
        <w:widowControl/>
        <w:tabs>
          <w:tab w:val="center" w:pos="5040"/>
        </w:tabs>
        <w:suppressAutoHyphens/>
        <w:jc w:val="both"/>
      </w:pPr>
      <w: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D2DB9">
        <w:fldChar w:fldCharType="separate"/>
      </w:r>
      <w:r>
        <w:fldChar w:fldCharType="end"/>
      </w:r>
      <w:r>
        <w:t xml:space="preserve"> </w:t>
      </w:r>
      <w:r w:rsidR="00A23A37" w:rsidRPr="00EA2FDC">
        <w:t>PRODUCTS/COMPLETED OPERATIONS LIABILITY COVE</w:t>
      </w:r>
      <w:r w:rsidR="0050582B" w:rsidRPr="00EA2FDC">
        <w:t>R</w:t>
      </w:r>
      <w:r w:rsidR="00A23A37" w:rsidRPr="00EA2FDC">
        <w:t>AGE FORM</w:t>
      </w:r>
      <w:r w:rsidR="005E7666" w:rsidRPr="00EA2FDC">
        <w:t xml:space="preserve"> </w:t>
      </w:r>
    </w:p>
    <w:p w14:paraId="07E96A90" w14:textId="77777777" w:rsidR="00212A4E" w:rsidRPr="00EA2FDC" w:rsidRDefault="00212A4E" w:rsidP="00EA2FDC">
      <w:pPr>
        <w:widowControl/>
        <w:tabs>
          <w:tab w:val="left" w:pos="720"/>
          <w:tab w:val="left" w:pos="1440"/>
          <w:tab w:val="left" w:pos="4320"/>
        </w:tabs>
        <w:suppressAutoHyphens/>
        <w:jc w:val="both"/>
      </w:pPr>
    </w:p>
    <w:p w14:paraId="07E96A91" w14:textId="77777777" w:rsidR="000C4F54" w:rsidRPr="00EA2FDC" w:rsidRDefault="000C4F54" w:rsidP="00EA2FDC">
      <w:pPr>
        <w:widowControl/>
        <w:tabs>
          <w:tab w:val="left" w:pos="720"/>
          <w:tab w:val="left" w:pos="1440"/>
          <w:tab w:val="left" w:pos="4320"/>
        </w:tabs>
        <w:suppressAutoHyphens/>
        <w:jc w:val="both"/>
      </w:pPr>
    </w:p>
    <w:p w14:paraId="60482657" w14:textId="77777777" w:rsidR="00A42C49" w:rsidRDefault="00A42C49" w:rsidP="00A42C49">
      <w:pPr>
        <w:suppressAutoHyphens/>
        <w:spacing w:after="120"/>
        <w:jc w:val="both"/>
      </w:pPr>
      <w:r w:rsidRPr="00BA364B">
        <w:t xml:space="preserve">Please refer to each </w:t>
      </w:r>
      <w:r>
        <w:t>C</w:t>
      </w:r>
      <w:r w:rsidRPr="00BA364B">
        <w:t xml:space="preserve">overage </w:t>
      </w:r>
      <w:r>
        <w:t>F</w:t>
      </w:r>
      <w:r w:rsidRPr="00BA364B">
        <w:t xml:space="preserve">orm to determine which terms are defined. Words shown in quotations on this endorsement may or may not be defined in all </w:t>
      </w:r>
      <w:r>
        <w:t>C</w:t>
      </w:r>
      <w:r w:rsidRPr="00BA364B">
        <w:t xml:space="preserve">overage </w:t>
      </w:r>
      <w:r>
        <w:t>F</w:t>
      </w:r>
      <w:r w:rsidRPr="00BA364B">
        <w:t>orms</w:t>
      </w:r>
      <w:r>
        <w:t>.</w:t>
      </w:r>
    </w:p>
    <w:p w14:paraId="07E96A93" w14:textId="5A99C558" w:rsidR="000C4F54" w:rsidRPr="00DA1C7C" w:rsidRDefault="00CB77D2" w:rsidP="00CB77D2">
      <w:pPr>
        <w:widowControl/>
        <w:suppressAutoHyphens/>
        <w:spacing w:after="120"/>
        <w:jc w:val="both"/>
      </w:pPr>
      <w:r>
        <w:t>The following exclusion is added</w:t>
      </w:r>
      <w:r w:rsidR="000C4F54" w:rsidRPr="00DA1C7C">
        <w:t>:</w:t>
      </w:r>
    </w:p>
    <w:p w14:paraId="3408F23C" w14:textId="7D9F0545" w:rsidR="00691AD3" w:rsidRDefault="00CB77D2" w:rsidP="00B6238E">
      <w:pPr>
        <w:pStyle w:val="Heading1"/>
        <w:numPr>
          <w:ilvl w:val="0"/>
          <w:numId w:val="0"/>
        </w:numPr>
        <w:suppressAutoHyphens/>
        <w:spacing w:after="120"/>
        <w:jc w:val="both"/>
        <w:rPr>
          <w:rFonts w:ascii="Arial" w:hAnsi="Arial" w:cs="Arial"/>
          <w:b w:val="0"/>
          <w:kern w:val="0"/>
          <w:sz w:val="20"/>
        </w:rPr>
      </w:pPr>
      <w:r>
        <w:rPr>
          <w:rFonts w:ascii="Arial" w:hAnsi="Arial" w:cs="Arial"/>
          <w:b w:val="0"/>
          <w:kern w:val="0"/>
          <w:sz w:val="20"/>
        </w:rPr>
        <w:t>This insurance does not apply to:</w:t>
      </w:r>
    </w:p>
    <w:p w14:paraId="158A81B7" w14:textId="71B72181" w:rsidR="00CB77D2" w:rsidRDefault="00F52246" w:rsidP="00B6238E">
      <w:pPr>
        <w:widowControl/>
        <w:suppressAutoHyphens/>
        <w:spacing w:after="120"/>
        <w:jc w:val="both"/>
        <w:rPr>
          <w:b/>
        </w:rPr>
      </w:pPr>
      <w:r>
        <w:rPr>
          <w:b/>
        </w:rPr>
        <w:t>Professional Services</w:t>
      </w:r>
    </w:p>
    <w:p w14:paraId="122343F6" w14:textId="1D2211FF" w:rsidR="00000DF4" w:rsidRPr="000D58FF" w:rsidRDefault="00000DF4" w:rsidP="00B6238E">
      <w:pPr>
        <w:widowControl/>
        <w:suppressAutoHyphens/>
        <w:spacing w:after="120"/>
        <w:jc w:val="both"/>
        <w:rPr>
          <w:rFonts w:cs="Arial"/>
          <w:color w:val="000000"/>
        </w:rPr>
      </w:pPr>
      <w:r w:rsidRPr="000D58FF">
        <w:rPr>
          <w:rFonts w:cs="Arial"/>
          <w:color w:val="000000"/>
        </w:rPr>
        <w:t xml:space="preserve">"Bodily injury", "property damage" or </w:t>
      </w:r>
      <w:r w:rsidR="00F52246">
        <w:rPr>
          <w:rFonts w:cs="Arial"/>
          <w:color w:val="000000"/>
        </w:rPr>
        <w:t>"</w:t>
      </w:r>
      <w:r w:rsidR="00B6238E">
        <w:rPr>
          <w:rFonts w:cs="Arial"/>
          <w:color w:val="000000"/>
        </w:rPr>
        <w:t>personal and advertising injury"</w:t>
      </w:r>
      <w:r w:rsidRPr="000D58FF">
        <w:rPr>
          <w:rFonts w:cs="Arial"/>
          <w:color w:val="000000"/>
        </w:rPr>
        <w:t xml:space="preserve"> arising out of any alleged or actual act, error or omission in the ren</w:t>
      </w:r>
      <w:r w:rsidR="00B6238E">
        <w:rPr>
          <w:rFonts w:cs="Arial"/>
          <w:color w:val="000000"/>
        </w:rPr>
        <w:t xml:space="preserve">dering of or failure to render </w:t>
      </w:r>
      <w:r w:rsidRPr="000D58FF">
        <w:rPr>
          <w:rFonts w:cs="Arial"/>
          <w:color w:val="000000"/>
        </w:rPr>
        <w:t>professional services</w:t>
      </w:r>
      <w:r w:rsidR="00B6238E">
        <w:rPr>
          <w:rFonts w:cs="Arial"/>
          <w:color w:val="000000"/>
        </w:rPr>
        <w:t xml:space="preserve"> or </w:t>
      </w:r>
      <w:r w:rsidR="006F7485">
        <w:rPr>
          <w:rFonts w:cs="Arial"/>
          <w:color w:val="000000"/>
        </w:rPr>
        <w:t xml:space="preserve">a </w:t>
      </w:r>
      <w:r w:rsidR="00B6238E">
        <w:rPr>
          <w:rFonts w:cs="Arial"/>
          <w:color w:val="000000"/>
        </w:rPr>
        <w:t>professional opinion,</w:t>
      </w:r>
      <w:r w:rsidRPr="000D58FF">
        <w:rPr>
          <w:rFonts w:cs="Arial"/>
          <w:color w:val="000000"/>
        </w:rPr>
        <w:t xml:space="preserve"> by you or anyone else for whom you are legally liable</w:t>
      </w:r>
      <w:r w:rsidR="00B6238E">
        <w:rPr>
          <w:rFonts w:cs="Arial"/>
          <w:color w:val="000000"/>
        </w:rPr>
        <w:t>, whether or not a fee is charged for the service or opinion</w:t>
      </w:r>
      <w:r w:rsidRPr="000D58FF">
        <w:rPr>
          <w:rFonts w:cs="Arial"/>
          <w:color w:val="000000"/>
        </w:rPr>
        <w:t>.</w:t>
      </w:r>
    </w:p>
    <w:p w14:paraId="6DF2E48B" w14:textId="0579466B" w:rsidR="00000DF4" w:rsidRPr="000D58FF" w:rsidRDefault="00000DF4" w:rsidP="00B6238E">
      <w:pPr>
        <w:widowControl/>
        <w:suppressAutoHyphens/>
        <w:spacing w:after="120"/>
        <w:jc w:val="both"/>
        <w:rPr>
          <w:rFonts w:cs="Arial"/>
          <w:color w:val="000000"/>
        </w:rPr>
      </w:pPr>
      <w:r w:rsidRPr="000D58FF">
        <w:rPr>
          <w:rFonts w:cs="Arial"/>
        </w:rPr>
        <w:t>This exclusion applies even if the claims against any insured allege negligence or other wrongdoing in the supervision, hiring, employment, training or monitoring of others by that insured, if the "</w:t>
      </w:r>
      <w:r w:rsidR="00F52246">
        <w:rPr>
          <w:rFonts w:cs="Arial"/>
        </w:rPr>
        <w:t>occurrence</w:t>
      </w:r>
      <w:r w:rsidRPr="000D58FF">
        <w:rPr>
          <w:rFonts w:cs="Arial"/>
        </w:rPr>
        <w:t>" which caused the "bodily injury" or "property damage"</w:t>
      </w:r>
      <w:r w:rsidR="00F52246">
        <w:rPr>
          <w:rFonts w:cs="Arial"/>
        </w:rPr>
        <w:t>, or the offense which caused the "personal and advertising injury",</w:t>
      </w:r>
      <w:r w:rsidRPr="000D58FF">
        <w:rPr>
          <w:rFonts w:cs="Arial"/>
        </w:rPr>
        <w:t xml:space="preserve"> involved the rendering of or failure to render professional services</w:t>
      </w:r>
      <w:r w:rsidR="00B6238E">
        <w:rPr>
          <w:rFonts w:cs="Arial"/>
        </w:rPr>
        <w:t xml:space="preserve"> or professional opinion</w:t>
      </w:r>
      <w:r w:rsidRPr="000D58FF">
        <w:rPr>
          <w:rFonts w:cs="Arial"/>
        </w:rPr>
        <w:t>.</w:t>
      </w:r>
    </w:p>
    <w:p w14:paraId="16F4EC60" w14:textId="77777777" w:rsidR="00F52246" w:rsidRPr="00DA1C7C" w:rsidRDefault="00F52246" w:rsidP="00F52246">
      <w:pPr>
        <w:widowControl/>
        <w:suppressAutoHyphens/>
        <w:spacing w:after="120"/>
        <w:jc w:val="both"/>
      </w:pPr>
    </w:p>
    <w:p w14:paraId="07E96AAB" w14:textId="77777777" w:rsidR="001D3E1D" w:rsidRDefault="001D3E1D" w:rsidP="00DA1C7C">
      <w:pPr>
        <w:widowControl/>
        <w:suppressAutoHyphens/>
        <w:spacing w:after="120"/>
        <w:ind w:left="360" w:hanging="360"/>
        <w:jc w:val="both"/>
      </w:pPr>
    </w:p>
    <w:p w14:paraId="07E96AAD" w14:textId="77777777" w:rsidR="000C4F54" w:rsidRPr="00DA1C7C" w:rsidRDefault="00243413" w:rsidP="00DA1C7C">
      <w:pPr>
        <w:widowControl/>
        <w:suppressAutoHyphens/>
        <w:spacing w:after="120"/>
        <w:ind w:left="360" w:hanging="360"/>
        <w:jc w:val="both"/>
      </w:pPr>
      <w:r w:rsidRPr="00DA1C7C">
        <w:rPr>
          <w:rFonts w:cs="Arial"/>
        </w:rPr>
        <w:t>All other terms and conditions remain unchanged.</w:t>
      </w:r>
    </w:p>
    <w:sectPr w:rsidR="000C4F54" w:rsidRPr="00DA1C7C" w:rsidSect="006F7485">
      <w:footerReference w:type="default" r:id="rId12"/>
      <w:endnotePr>
        <w:numFmt w:val="decimal"/>
      </w:endnotePr>
      <w:type w:val="continuous"/>
      <w:pgSz w:w="12240" w:h="15840"/>
      <w:pgMar w:top="720" w:right="720" w:bottom="1440" w:left="720" w:header="432" w:footer="418" w:gutter="0"/>
      <w:cols w:space="720"/>
      <w:noEndnote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7E96AB2" w14:textId="77777777" w:rsidR="001D2DB9" w:rsidRDefault="001D2DB9">
      <w:r>
        <w:separator/>
      </w:r>
    </w:p>
  </w:endnote>
  <w:endnote w:type="continuationSeparator" w:id="0">
    <w:p w14:paraId="07E96AB3" w14:textId="77777777" w:rsidR="001D2DB9" w:rsidRDefault="001D2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388"/>
      <w:gridCol w:w="6720"/>
      <w:gridCol w:w="1908"/>
    </w:tblGrid>
    <w:tr w:rsidR="001D2DB9" w:rsidRPr="00852865" w14:paraId="07E96AB9" w14:textId="77777777" w:rsidTr="00855340">
      <w:tc>
        <w:tcPr>
          <w:tcW w:w="2388" w:type="dxa"/>
          <w:shd w:val="clear" w:color="auto" w:fill="auto"/>
        </w:tcPr>
        <w:p w14:paraId="07E96AB4" w14:textId="544985FC" w:rsidR="001D2DB9" w:rsidRPr="002634DA" w:rsidRDefault="001D2DB9" w:rsidP="004218D7">
          <w:pPr>
            <w:pStyle w:val="Footer"/>
            <w:rPr>
              <w:rFonts w:cs="Arial"/>
              <w:b/>
            </w:rPr>
          </w:pPr>
          <w:r w:rsidRPr="00852865">
            <w:rPr>
              <w:rFonts w:cs="Arial"/>
              <w:b/>
            </w:rPr>
            <w:t>M</w:t>
          </w:r>
          <w:r>
            <w:rPr>
              <w:rFonts w:cs="Arial"/>
              <w:b/>
            </w:rPr>
            <w:t>EEI</w:t>
          </w:r>
          <w:r w:rsidRPr="00852865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2351</w:t>
          </w:r>
          <w:r w:rsidRPr="00852865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11</w:t>
          </w:r>
          <w:r w:rsidRPr="00852865">
            <w:rPr>
              <w:rFonts w:cs="Arial"/>
              <w:b/>
            </w:rPr>
            <w:t xml:space="preserve"> </w:t>
          </w:r>
          <w:r>
            <w:rPr>
              <w:rFonts w:cs="Arial"/>
              <w:b/>
            </w:rPr>
            <w:t>17</w:t>
          </w:r>
        </w:p>
      </w:tc>
      <w:tc>
        <w:tcPr>
          <w:tcW w:w="6720" w:type="dxa"/>
          <w:shd w:val="clear" w:color="auto" w:fill="auto"/>
        </w:tcPr>
        <w:p w14:paraId="07E96AB5" w14:textId="77777777" w:rsidR="001D2DB9" w:rsidRPr="00852865" w:rsidRDefault="001D2DB9" w:rsidP="0087103D">
          <w:pPr>
            <w:pStyle w:val="Footer"/>
            <w:jc w:val="center"/>
            <w:rPr>
              <w:rFonts w:cs="Arial"/>
            </w:rPr>
          </w:pPr>
          <w:r w:rsidRPr="00852865">
            <w:rPr>
              <w:rFonts w:cs="Arial"/>
            </w:rPr>
            <w:t>Includes copyrighted material of Insurance Services Office, Inc.</w:t>
          </w:r>
          <w:r w:rsidRPr="00F5715B">
            <w:rPr>
              <w:rFonts w:cs="Arial"/>
            </w:rPr>
            <w:t>,</w:t>
          </w:r>
          <w:r w:rsidRPr="00852865">
            <w:rPr>
              <w:rFonts w:cs="Arial"/>
            </w:rPr>
            <w:t xml:space="preserve"> </w:t>
          </w:r>
        </w:p>
        <w:p w14:paraId="07E96AB6" w14:textId="77777777" w:rsidR="001D2DB9" w:rsidRPr="00852865" w:rsidRDefault="001D2DB9" w:rsidP="0087103D">
          <w:pPr>
            <w:pStyle w:val="Footer"/>
            <w:jc w:val="center"/>
            <w:rPr>
              <w:rFonts w:cs="Arial"/>
            </w:rPr>
          </w:pPr>
          <w:proofErr w:type="gramStart"/>
          <w:r w:rsidRPr="00852865">
            <w:rPr>
              <w:rFonts w:cs="Arial"/>
            </w:rPr>
            <w:t>with</w:t>
          </w:r>
          <w:proofErr w:type="gramEnd"/>
          <w:r w:rsidRPr="00852865">
            <w:rPr>
              <w:rFonts w:cs="Arial"/>
            </w:rPr>
            <w:t xml:space="preserve"> its permission.</w:t>
          </w:r>
          <w:r w:rsidRPr="00852865">
            <w:rPr>
              <w:rFonts w:cs="Arial"/>
              <w:color w:val="FF0000"/>
              <w:sz w:val="18"/>
              <w:szCs w:val="18"/>
            </w:rPr>
            <w:t xml:space="preserve"> </w:t>
          </w:r>
        </w:p>
      </w:tc>
      <w:tc>
        <w:tcPr>
          <w:tcW w:w="1908" w:type="dxa"/>
          <w:shd w:val="clear" w:color="auto" w:fill="auto"/>
        </w:tcPr>
        <w:p w14:paraId="07E96AB8" w14:textId="0E579A10" w:rsidR="001D2DB9" w:rsidRPr="00852865" w:rsidRDefault="001D2DB9" w:rsidP="004218D7">
          <w:pPr>
            <w:tabs>
              <w:tab w:val="right" w:pos="10800"/>
            </w:tabs>
            <w:jc w:val="right"/>
            <w:rPr>
              <w:rFonts w:cs="Arial"/>
            </w:rPr>
          </w:pPr>
          <w:r w:rsidRPr="00852865">
            <w:rPr>
              <w:rFonts w:cs="Arial"/>
              <w:b/>
            </w:rPr>
            <w:t xml:space="preserve">Page </w:t>
          </w:r>
          <w:r w:rsidRPr="00852865">
            <w:rPr>
              <w:rStyle w:val="PageNumber"/>
              <w:rFonts w:cs="Arial"/>
              <w:b/>
            </w:rPr>
            <w:fldChar w:fldCharType="begin"/>
          </w:r>
          <w:r w:rsidRPr="00852865">
            <w:rPr>
              <w:rStyle w:val="PageNumber"/>
              <w:rFonts w:cs="Arial"/>
              <w:b/>
            </w:rPr>
            <w:instrText xml:space="preserve"> PAGE </w:instrText>
          </w:r>
          <w:r w:rsidRPr="00852865">
            <w:rPr>
              <w:rStyle w:val="PageNumber"/>
              <w:rFonts w:cs="Arial"/>
              <w:b/>
            </w:rPr>
            <w:fldChar w:fldCharType="separate"/>
          </w:r>
          <w:r w:rsidR="001501DB">
            <w:rPr>
              <w:rStyle w:val="PageNumber"/>
              <w:rFonts w:cs="Arial"/>
              <w:b/>
              <w:noProof/>
            </w:rPr>
            <w:t>1</w:t>
          </w:r>
          <w:r w:rsidRPr="00852865">
            <w:rPr>
              <w:rStyle w:val="PageNumber"/>
              <w:rFonts w:cs="Arial"/>
              <w:b/>
            </w:rPr>
            <w:fldChar w:fldCharType="end"/>
          </w:r>
          <w:r w:rsidRPr="00852865">
            <w:rPr>
              <w:rStyle w:val="PageNumber"/>
              <w:rFonts w:cs="Arial"/>
              <w:b/>
            </w:rPr>
            <w:t xml:space="preserve"> of </w:t>
          </w:r>
          <w:r w:rsidRPr="00852865">
            <w:rPr>
              <w:rStyle w:val="PageNumber"/>
              <w:rFonts w:cs="Arial"/>
              <w:b/>
            </w:rPr>
            <w:fldChar w:fldCharType="begin"/>
          </w:r>
          <w:r w:rsidRPr="00852865">
            <w:rPr>
              <w:rStyle w:val="PageNumber"/>
              <w:rFonts w:cs="Arial"/>
              <w:b/>
            </w:rPr>
            <w:instrText xml:space="preserve"> NUMPAGES </w:instrText>
          </w:r>
          <w:r w:rsidRPr="00852865">
            <w:rPr>
              <w:rStyle w:val="PageNumber"/>
              <w:rFonts w:cs="Arial"/>
              <w:b/>
            </w:rPr>
            <w:fldChar w:fldCharType="separate"/>
          </w:r>
          <w:r w:rsidR="001501DB">
            <w:rPr>
              <w:rStyle w:val="PageNumber"/>
              <w:rFonts w:cs="Arial"/>
              <w:b/>
              <w:noProof/>
            </w:rPr>
            <w:t>1</w:t>
          </w:r>
          <w:r w:rsidRPr="00852865">
            <w:rPr>
              <w:rStyle w:val="PageNumber"/>
              <w:rFonts w:cs="Arial"/>
              <w:b/>
            </w:rPr>
            <w:fldChar w:fldCharType="end"/>
          </w:r>
        </w:p>
      </w:tc>
    </w:tr>
  </w:tbl>
  <w:p w14:paraId="07E96ABA" w14:textId="77777777" w:rsidR="001D2DB9" w:rsidRPr="00243413" w:rsidRDefault="001D2DB9" w:rsidP="00243413">
    <w:pPr>
      <w:tabs>
        <w:tab w:val="left" w:pos="0"/>
        <w:tab w:val="right" w:pos="10800"/>
      </w:tabs>
      <w:suppressAutoHyphens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E96AB0" w14:textId="77777777" w:rsidR="001D2DB9" w:rsidRDefault="001D2DB9">
      <w:r>
        <w:separator/>
      </w:r>
    </w:p>
  </w:footnote>
  <w:footnote w:type="continuationSeparator" w:id="0">
    <w:p w14:paraId="07E96AB1" w14:textId="77777777" w:rsidR="001D2DB9" w:rsidRDefault="001D2DB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3BE070B2"/>
    <w:lvl w:ilvl="0">
      <w:start w:val="1"/>
      <w:numFmt w:val="upperRoman"/>
      <w:pStyle w:val="Heading1"/>
      <w:suff w:val="space"/>
      <w:lvlText w:val="SECTION %1 -"/>
      <w:lvlJc w:val="left"/>
      <w:rPr>
        <w:rFonts w:cs="Times New Roman"/>
      </w:rPr>
    </w:lvl>
    <w:lvl w:ilvl="1">
      <w:start w:val="1"/>
      <w:numFmt w:val="upperLetter"/>
      <w:pStyle w:val="Heading2"/>
      <w:suff w:val="nothing"/>
      <w:lvlText w:val="COVERAGE %2.  "/>
      <w:lvlJc w:val="left"/>
      <w:rPr>
        <w:rFonts w:cs="Times New Roman"/>
      </w:rPr>
    </w:lvl>
    <w:lvl w:ilvl="2">
      <w:start w:val="1"/>
      <w:numFmt w:val="decimal"/>
      <w:pStyle w:val="Heading3"/>
      <w:lvlText w:val="%3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lowerLetter"/>
      <w:lvlText w:val="%4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4">
      <w:start w:val="1"/>
      <w:numFmt w:val="decimal"/>
      <w:pStyle w:val="Heading5"/>
      <w:lvlText w:val="(%5)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6">
      <w:start w:val="1"/>
      <w:numFmt w:val="decimal"/>
      <w:pStyle w:val="Heading7"/>
      <w:lvlText w:val="%7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Heading9"/>
      <w:lvlText w:val="(%9)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">
    <w:nsid w:val="00000001"/>
    <w:multiLevelType w:val="singleLevel"/>
    <w:tmpl w:val="00000000"/>
    <w:lvl w:ilvl="0">
      <w:start w:val="1"/>
      <w:numFmt w:val="decimal"/>
      <w:pStyle w:val="Quick1"/>
      <w:lvlText w:val="%1."/>
      <w:lvlJc w:val="left"/>
      <w:pPr>
        <w:tabs>
          <w:tab w:val="num" w:pos="720"/>
        </w:tabs>
      </w:pPr>
      <w:rPr>
        <w:rFonts w:ascii="Univers" w:hAnsi="Univers"/>
        <w:sz w:val="20"/>
      </w:rPr>
    </w:lvl>
  </w:abstractNum>
  <w:num w:numId="1">
    <w:abstractNumId w:val="1"/>
    <w:lvlOverride w:ilvl="0">
      <w:startOverride w:val="8"/>
      <w:lvl w:ilvl="0">
        <w:start w:val="8"/>
        <w:numFmt w:val="decimal"/>
        <w:pStyle w:val="Quick1"/>
        <w:lvlText w:val="%1."/>
        <w:lvlJc w:val="left"/>
      </w:lvl>
    </w:lvlOverride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O/OitTY4LFaKJjwDE42lLpfg+Og=" w:salt="IHZ3OLIMm1R/myZBoal5Ww=="/>
  <w:defaultTabStop w:val="360"/>
  <w:autoHyphenation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00B"/>
    <w:rsid w:val="00000DF4"/>
    <w:rsid w:val="000308E2"/>
    <w:rsid w:val="00031FDA"/>
    <w:rsid w:val="000C4F54"/>
    <w:rsid w:val="000D41DE"/>
    <w:rsid w:val="001501DB"/>
    <w:rsid w:val="00184759"/>
    <w:rsid w:val="001B7127"/>
    <w:rsid w:val="001D2DB9"/>
    <w:rsid w:val="001D3E1D"/>
    <w:rsid w:val="00212A4E"/>
    <w:rsid w:val="00232A14"/>
    <w:rsid w:val="00243413"/>
    <w:rsid w:val="002629F2"/>
    <w:rsid w:val="002634DA"/>
    <w:rsid w:val="00271CE9"/>
    <w:rsid w:val="00356DA5"/>
    <w:rsid w:val="003E6A53"/>
    <w:rsid w:val="003E77AF"/>
    <w:rsid w:val="004033E8"/>
    <w:rsid w:val="0041464F"/>
    <w:rsid w:val="004218D7"/>
    <w:rsid w:val="004800D1"/>
    <w:rsid w:val="004A6E42"/>
    <w:rsid w:val="004B29B1"/>
    <w:rsid w:val="004C21D8"/>
    <w:rsid w:val="004E0F7C"/>
    <w:rsid w:val="0050582B"/>
    <w:rsid w:val="005B37E4"/>
    <w:rsid w:val="005C05ED"/>
    <w:rsid w:val="005E7666"/>
    <w:rsid w:val="00654A1C"/>
    <w:rsid w:val="00674E31"/>
    <w:rsid w:val="00691680"/>
    <w:rsid w:val="00691AD3"/>
    <w:rsid w:val="006F7485"/>
    <w:rsid w:val="00710A5E"/>
    <w:rsid w:val="00753F01"/>
    <w:rsid w:val="007626DE"/>
    <w:rsid w:val="0076600B"/>
    <w:rsid w:val="00777C56"/>
    <w:rsid w:val="00780AAF"/>
    <w:rsid w:val="00801B63"/>
    <w:rsid w:val="00812B81"/>
    <w:rsid w:val="00855340"/>
    <w:rsid w:val="0087103D"/>
    <w:rsid w:val="008D14E8"/>
    <w:rsid w:val="008D46CE"/>
    <w:rsid w:val="008F683A"/>
    <w:rsid w:val="00932211"/>
    <w:rsid w:val="00984503"/>
    <w:rsid w:val="00A06541"/>
    <w:rsid w:val="00A14EA1"/>
    <w:rsid w:val="00A23A37"/>
    <w:rsid w:val="00A42C49"/>
    <w:rsid w:val="00B22F85"/>
    <w:rsid w:val="00B6238E"/>
    <w:rsid w:val="00C511D5"/>
    <w:rsid w:val="00C568C8"/>
    <w:rsid w:val="00C57B9F"/>
    <w:rsid w:val="00C7035B"/>
    <w:rsid w:val="00CB77D2"/>
    <w:rsid w:val="00CE548B"/>
    <w:rsid w:val="00D33F42"/>
    <w:rsid w:val="00D36D47"/>
    <w:rsid w:val="00D56132"/>
    <w:rsid w:val="00D714BB"/>
    <w:rsid w:val="00DA1C7C"/>
    <w:rsid w:val="00DC60B6"/>
    <w:rsid w:val="00DD7A07"/>
    <w:rsid w:val="00DF09CA"/>
    <w:rsid w:val="00E15049"/>
    <w:rsid w:val="00E21647"/>
    <w:rsid w:val="00E24CCC"/>
    <w:rsid w:val="00E800D1"/>
    <w:rsid w:val="00EA2FDC"/>
    <w:rsid w:val="00ED4C49"/>
    <w:rsid w:val="00F52246"/>
    <w:rsid w:val="00F5715B"/>
    <w:rsid w:val="00F60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7E96A8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691AD3"/>
    <w:pPr>
      <w:widowControl/>
      <w:numPr>
        <w:numId w:val="2"/>
      </w:numPr>
      <w:outlineLvl w:val="0"/>
    </w:pPr>
    <w:rPr>
      <w:rFonts w:ascii="Times New Roman" w:hAnsi="Times New Roman"/>
      <w:b/>
      <w:snapToGrid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91AD3"/>
    <w:pPr>
      <w:widowControl/>
      <w:numPr>
        <w:ilvl w:val="1"/>
        <w:numId w:val="2"/>
      </w:numPr>
      <w:outlineLvl w:val="1"/>
    </w:pPr>
    <w:rPr>
      <w:rFonts w:ascii="Times New Roman" w:hAnsi="Times New Roman"/>
      <w:b/>
      <w:snapToGrid/>
      <w:sz w:val="28"/>
    </w:rPr>
  </w:style>
  <w:style w:type="paragraph" w:styleId="Heading3">
    <w:name w:val="heading 3"/>
    <w:basedOn w:val="Normal"/>
    <w:next w:val="Normal"/>
    <w:link w:val="Heading3Char"/>
    <w:qFormat/>
    <w:rsid w:val="00691AD3"/>
    <w:pPr>
      <w:widowControl/>
      <w:numPr>
        <w:ilvl w:val="2"/>
        <w:numId w:val="2"/>
      </w:numPr>
      <w:outlineLvl w:val="2"/>
    </w:pPr>
    <w:rPr>
      <w:rFonts w:ascii="Times New Roman" w:hAnsi="Times New Roman"/>
      <w:snapToGrid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7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91AD3"/>
    <w:pPr>
      <w:widowControl/>
      <w:numPr>
        <w:ilvl w:val="4"/>
        <w:numId w:val="2"/>
      </w:numPr>
      <w:outlineLvl w:val="4"/>
    </w:pPr>
    <w:rPr>
      <w:rFonts w:ascii="Times New Roman" w:hAnsi="Times New Roman"/>
      <w:snapToGrid/>
      <w:sz w:val="28"/>
    </w:rPr>
  </w:style>
  <w:style w:type="paragraph" w:styleId="Heading6">
    <w:name w:val="heading 6"/>
    <w:basedOn w:val="Normal"/>
    <w:next w:val="Normal"/>
    <w:link w:val="Heading6Char"/>
    <w:qFormat/>
    <w:rsid w:val="00691AD3"/>
    <w:pPr>
      <w:widowControl/>
      <w:numPr>
        <w:ilvl w:val="5"/>
        <w:numId w:val="2"/>
      </w:numPr>
      <w:outlineLvl w:val="5"/>
    </w:pPr>
    <w:rPr>
      <w:rFonts w:ascii="Times New Roman" w:hAnsi="Times New Roman"/>
      <w:snapToGrid/>
      <w:sz w:val="28"/>
    </w:rPr>
  </w:style>
  <w:style w:type="paragraph" w:styleId="Heading7">
    <w:name w:val="heading 7"/>
    <w:basedOn w:val="Normal"/>
    <w:next w:val="Normal"/>
    <w:link w:val="Heading7Char"/>
    <w:qFormat/>
    <w:rsid w:val="00691AD3"/>
    <w:pPr>
      <w:widowControl/>
      <w:numPr>
        <w:ilvl w:val="6"/>
        <w:numId w:val="2"/>
      </w:numPr>
      <w:outlineLvl w:val="6"/>
    </w:pPr>
    <w:rPr>
      <w:rFonts w:ascii="Times New Roman" w:hAnsi="Times New Roman"/>
      <w:snapToGrid/>
      <w:sz w:val="28"/>
    </w:rPr>
  </w:style>
  <w:style w:type="paragraph" w:styleId="Heading8">
    <w:name w:val="heading 8"/>
    <w:basedOn w:val="Normal"/>
    <w:next w:val="Normal"/>
    <w:link w:val="Heading8Char"/>
    <w:qFormat/>
    <w:rsid w:val="00691AD3"/>
    <w:pPr>
      <w:widowControl/>
      <w:numPr>
        <w:ilvl w:val="7"/>
        <w:numId w:val="2"/>
      </w:numPr>
      <w:outlineLvl w:val="7"/>
    </w:pPr>
    <w:rPr>
      <w:rFonts w:ascii="Times New Roman" w:hAnsi="Times New Roman"/>
      <w:snapToGrid/>
      <w:sz w:val="28"/>
    </w:rPr>
  </w:style>
  <w:style w:type="paragraph" w:styleId="Heading9">
    <w:name w:val="heading 9"/>
    <w:basedOn w:val="Normal"/>
    <w:next w:val="Normal"/>
    <w:link w:val="Heading9Char"/>
    <w:qFormat/>
    <w:rsid w:val="00691AD3"/>
    <w:pPr>
      <w:widowControl/>
      <w:numPr>
        <w:ilvl w:val="8"/>
        <w:numId w:val="2"/>
      </w:numPr>
      <w:outlineLvl w:val="8"/>
    </w:pPr>
    <w:rPr>
      <w:rFonts w:ascii="Times New Roman" w:hAnsi="Times New Roman"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5980" w:hSpace="240" w:vSpace="240" w:wrap="auto" w:vAnchor="page" w:hAnchor="page" w:x="3494" w:y="100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2990"/>
      </w:tabs>
    </w:pPr>
    <w:rPr>
      <w:rFonts w:ascii="Univers" w:hAnsi="Univers"/>
      <w:b/>
      <w:sz w:val="36"/>
    </w:rPr>
  </w:style>
  <w:style w:type="table" w:styleId="TableGrid">
    <w:name w:val="Table Grid"/>
    <w:basedOn w:val="TableNormal"/>
    <w:rsid w:val="00403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E54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48B"/>
  </w:style>
  <w:style w:type="character" w:customStyle="1" w:styleId="CommentTextChar">
    <w:name w:val="Comment Text Char"/>
    <w:link w:val="CommentText"/>
    <w:rsid w:val="00CE548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E548B"/>
    <w:rPr>
      <w:b/>
      <w:bCs/>
    </w:rPr>
  </w:style>
  <w:style w:type="character" w:customStyle="1" w:styleId="CommentSubjectChar">
    <w:name w:val="Comment Subject Char"/>
    <w:link w:val="CommentSubject"/>
    <w:rsid w:val="00CE548B"/>
    <w:rPr>
      <w:rFonts w:ascii="Arial" w:hAnsi="Arial"/>
      <w:b/>
      <w:bCs/>
      <w:snapToGrid w:val="0"/>
    </w:rPr>
  </w:style>
  <w:style w:type="paragraph" w:styleId="BalloonText">
    <w:name w:val="Balloon Text"/>
    <w:basedOn w:val="Normal"/>
    <w:link w:val="BalloonTextChar"/>
    <w:rsid w:val="00CE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548B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212A4E"/>
    <w:rPr>
      <w:rFonts w:ascii="Arial" w:hAnsi="Arial"/>
      <w:snapToGrid w:val="0"/>
    </w:rPr>
  </w:style>
  <w:style w:type="character" w:styleId="PageNumber">
    <w:name w:val="page number"/>
    <w:rsid w:val="00232A14"/>
  </w:style>
  <w:style w:type="paragraph" w:styleId="NormalWeb">
    <w:name w:val="Normal (Web)"/>
    <w:basedOn w:val="Normal"/>
    <w:uiPriority w:val="99"/>
    <w:unhideWhenUsed/>
    <w:rsid w:val="00DA1C7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1AD3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691AD3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691AD3"/>
    <w:rPr>
      <w:sz w:val="28"/>
    </w:rPr>
  </w:style>
  <w:style w:type="character" w:customStyle="1" w:styleId="Heading5Char">
    <w:name w:val="Heading 5 Char"/>
    <w:basedOn w:val="DefaultParagraphFont"/>
    <w:link w:val="Heading5"/>
    <w:rsid w:val="00691AD3"/>
    <w:rPr>
      <w:sz w:val="28"/>
    </w:rPr>
  </w:style>
  <w:style w:type="character" w:customStyle="1" w:styleId="Heading6Char">
    <w:name w:val="Heading 6 Char"/>
    <w:basedOn w:val="DefaultParagraphFont"/>
    <w:link w:val="Heading6"/>
    <w:rsid w:val="00691AD3"/>
    <w:rPr>
      <w:sz w:val="28"/>
    </w:rPr>
  </w:style>
  <w:style w:type="character" w:customStyle="1" w:styleId="Heading7Char">
    <w:name w:val="Heading 7 Char"/>
    <w:basedOn w:val="DefaultParagraphFont"/>
    <w:link w:val="Heading7"/>
    <w:rsid w:val="00691AD3"/>
    <w:rPr>
      <w:sz w:val="28"/>
    </w:rPr>
  </w:style>
  <w:style w:type="character" w:customStyle="1" w:styleId="Heading8Char">
    <w:name w:val="Heading 8 Char"/>
    <w:basedOn w:val="DefaultParagraphFont"/>
    <w:link w:val="Heading8"/>
    <w:rsid w:val="00691AD3"/>
    <w:rPr>
      <w:sz w:val="28"/>
    </w:rPr>
  </w:style>
  <w:style w:type="character" w:customStyle="1" w:styleId="Heading9Char">
    <w:name w:val="Heading 9 Char"/>
    <w:basedOn w:val="DefaultParagraphFont"/>
    <w:link w:val="Heading9"/>
    <w:rsid w:val="00691AD3"/>
    <w:rPr>
      <w:sz w:val="24"/>
    </w:rPr>
  </w:style>
  <w:style w:type="paragraph" w:customStyle="1" w:styleId="outlinetxt2">
    <w:name w:val="outlinetxt2"/>
    <w:basedOn w:val="Normal"/>
    <w:rsid w:val="00691AD3"/>
    <w:pPr>
      <w:keepLines/>
      <w:widowControl/>
      <w:tabs>
        <w:tab w:val="right" w:pos="480"/>
        <w:tab w:val="left" w:pos="600"/>
      </w:tabs>
      <w:overflowPunct w:val="0"/>
      <w:autoSpaceDE w:val="0"/>
      <w:autoSpaceDN w:val="0"/>
      <w:adjustRightInd w:val="0"/>
      <w:spacing w:before="80" w:line="220" w:lineRule="exact"/>
      <w:ind w:left="600" w:hanging="600"/>
      <w:jc w:val="both"/>
      <w:textAlignment w:val="baseline"/>
    </w:pPr>
    <w:rPr>
      <w:b/>
      <w:snapToGrid/>
    </w:rPr>
  </w:style>
  <w:style w:type="paragraph" w:customStyle="1" w:styleId="blocktext2">
    <w:name w:val="blocktext2"/>
    <w:basedOn w:val="Normal"/>
    <w:rsid w:val="00EA2FDC"/>
    <w:pPr>
      <w:keepLines/>
      <w:widowControl/>
      <w:overflowPunct w:val="0"/>
      <w:autoSpaceDE w:val="0"/>
      <w:autoSpaceDN w:val="0"/>
      <w:adjustRightInd w:val="0"/>
      <w:spacing w:before="80" w:line="220" w:lineRule="exact"/>
      <w:ind w:left="302"/>
      <w:jc w:val="both"/>
      <w:textAlignment w:val="baseline"/>
    </w:pPr>
    <w:rPr>
      <w:snapToGrid/>
    </w:rPr>
  </w:style>
  <w:style w:type="character" w:customStyle="1" w:styleId="Heading4Char">
    <w:name w:val="Heading 4 Char"/>
    <w:basedOn w:val="DefaultParagraphFont"/>
    <w:link w:val="Heading4"/>
    <w:semiHidden/>
    <w:rsid w:val="00CB77D2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</w:pPr>
    <w:rPr>
      <w:rFonts w:ascii="Arial" w:hAnsi="Arial"/>
      <w:snapToGrid w:val="0"/>
    </w:rPr>
  </w:style>
  <w:style w:type="paragraph" w:styleId="Heading1">
    <w:name w:val="heading 1"/>
    <w:basedOn w:val="Normal"/>
    <w:next w:val="Normal"/>
    <w:link w:val="Heading1Char"/>
    <w:qFormat/>
    <w:rsid w:val="00691AD3"/>
    <w:pPr>
      <w:widowControl/>
      <w:numPr>
        <w:numId w:val="2"/>
      </w:numPr>
      <w:outlineLvl w:val="0"/>
    </w:pPr>
    <w:rPr>
      <w:rFonts w:ascii="Times New Roman" w:hAnsi="Times New Roman"/>
      <w:b/>
      <w:snapToGrid/>
      <w:kern w:val="28"/>
      <w:sz w:val="28"/>
    </w:rPr>
  </w:style>
  <w:style w:type="paragraph" w:styleId="Heading2">
    <w:name w:val="heading 2"/>
    <w:basedOn w:val="Normal"/>
    <w:next w:val="Normal"/>
    <w:link w:val="Heading2Char"/>
    <w:qFormat/>
    <w:rsid w:val="00691AD3"/>
    <w:pPr>
      <w:widowControl/>
      <w:numPr>
        <w:ilvl w:val="1"/>
        <w:numId w:val="2"/>
      </w:numPr>
      <w:outlineLvl w:val="1"/>
    </w:pPr>
    <w:rPr>
      <w:rFonts w:ascii="Times New Roman" w:hAnsi="Times New Roman"/>
      <w:b/>
      <w:snapToGrid/>
      <w:sz w:val="28"/>
    </w:rPr>
  </w:style>
  <w:style w:type="paragraph" w:styleId="Heading3">
    <w:name w:val="heading 3"/>
    <w:basedOn w:val="Normal"/>
    <w:next w:val="Normal"/>
    <w:link w:val="Heading3Char"/>
    <w:qFormat/>
    <w:rsid w:val="00691AD3"/>
    <w:pPr>
      <w:widowControl/>
      <w:numPr>
        <w:ilvl w:val="2"/>
        <w:numId w:val="2"/>
      </w:numPr>
      <w:outlineLvl w:val="2"/>
    </w:pPr>
    <w:rPr>
      <w:rFonts w:ascii="Times New Roman" w:hAnsi="Times New Roman"/>
      <w:snapToGrid/>
      <w:sz w:val="28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7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qFormat/>
    <w:rsid w:val="00691AD3"/>
    <w:pPr>
      <w:widowControl/>
      <w:numPr>
        <w:ilvl w:val="4"/>
        <w:numId w:val="2"/>
      </w:numPr>
      <w:outlineLvl w:val="4"/>
    </w:pPr>
    <w:rPr>
      <w:rFonts w:ascii="Times New Roman" w:hAnsi="Times New Roman"/>
      <w:snapToGrid/>
      <w:sz w:val="28"/>
    </w:rPr>
  </w:style>
  <w:style w:type="paragraph" w:styleId="Heading6">
    <w:name w:val="heading 6"/>
    <w:basedOn w:val="Normal"/>
    <w:next w:val="Normal"/>
    <w:link w:val="Heading6Char"/>
    <w:qFormat/>
    <w:rsid w:val="00691AD3"/>
    <w:pPr>
      <w:widowControl/>
      <w:numPr>
        <w:ilvl w:val="5"/>
        <w:numId w:val="2"/>
      </w:numPr>
      <w:outlineLvl w:val="5"/>
    </w:pPr>
    <w:rPr>
      <w:rFonts w:ascii="Times New Roman" w:hAnsi="Times New Roman"/>
      <w:snapToGrid/>
      <w:sz w:val="28"/>
    </w:rPr>
  </w:style>
  <w:style w:type="paragraph" w:styleId="Heading7">
    <w:name w:val="heading 7"/>
    <w:basedOn w:val="Normal"/>
    <w:next w:val="Normal"/>
    <w:link w:val="Heading7Char"/>
    <w:qFormat/>
    <w:rsid w:val="00691AD3"/>
    <w:pPr>
      <w:widowControl/>
      <w:numPr>
        <w:ilvl w:val="6"/>
        <w:numId w:val="2"/>
      </w:numPr>
      <w:outlineLvl w:val="6"/>
    </w:pPr>
    <w:rPr>
      <w:rFonts w:ascii="Times New Roman" w:hAnsi="Times New Roman"/>
      <w:snapToGrid/>
      <w:sz w:val="28"/>
    </w:rPr>
  </w:style>
  <w:style w:type="paragraph" w:styleId="Heading8">
    <w:name w:val="heading 8"/>
    <w:basedOn w:val="Normal"/>
    <w:next w:val="Normal"/>
    <w:link w:val="Heading8Char"/>
    <w:qFormat/>
    <w:rsid w:val="00691AD3"/>
    <w:pPr>
      <w:widowControl/>
      <w:numPr>
        <w:ilvl w:val="7"/>
        <w:numId w:val="2"/>
      </w:numPr>
      <w:outlineLvl w:val="7"/>
    </w:pPr>
    <w:rPr>
      <w:rFonts w:ascii="Times New Roman" w:hAnsi="Times New Roman"/>
      <w:snapToGrid/>
      <w:sz w:val="28"/>
    </w:rPr>
  </w:style>
  <w:style w:type="paragraph" w:styleId="Heading9">
    <w:name w:val="heading 9"/>
    <w:basedOn w:val="Normal"/>
    <w:next w:val="Normal"/>
    <w:link w:val="Heading9Char"/>
    <w:qFormat/>
    <w:rsid w:val="00691AD3"/>
    <w:pPr>
      <w:widowControl/>
      <w:numPr>
        <w:ilvl w:val="8"/>
        <w:numId w:val="2"/>
      </w:numPr>
      <w:outlineLvl w:val="8"/>
    </w:pPr>
    <w:rPr>
      <w:rFonts w:ascii="Times New Roman" w:hAnsi="Times New Roman"/>
      <w:snapToGrid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customStyle="1" w:styleId="Quick1">
    <w:name w:val="Quick 1."/>
    <w:basedOn w:val="Normal"/>
    <w:pPr>
      <w:numPr>
        <w:numId w:val="1"/>
      </w:numPr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pPr>
      <w:framePr w:w="5980" w:hSpace="240" w:vSpace="240" w:wrap="auto" w:vAnchor="page" w:hAnchor="page" w:x="3494" w:y="1009"/>
      <w:pBdr>
        <w:top w:val="single" w:sz="6" w:space="0" w:color="FFFFFF"/>
        <w:left w:val="single" w:sz="6" w:space="0" w:color="FFFFFF"/>
        <w:bottom w:val="single" w:sz="6" w:space="0" w:color="FFFFFF"/>
        <w:right w:val="single" w:sz="6" w:space="0" w:color="FFFFFF"/>
      </w:pBdr>
      <w:tabs>
        <w:tab w:val="center" w:pos="2990"/>
      </w:tabs>
    </w:pPr>
    <w:rPr>
      <w:rFonts w:ascii="Univers" w:hAnsi="Univers"/>
      <w:b/>
      <w:sz w:val="36"/>
    </w:rPr>
  </w:style>
  <w:style w:type="table" w:styleId="TableGrid">
    <w:name w:val="Table Grid"/>
    <w:basedOn w:val="TableNormal"/>
    <w:rsid w:val="004033E8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E54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E548B"/>
  </w:style>
  <w:style w:type="character" w:customStyle="1" w:styleId="CommentTextChar">
    <w:name w:val="Comment Text Char"/>
    <w:link w:val="CommentText"/>
    <w:rsid w:val="00CE548B"/>
    <w:rPr>
      <w:rFonts w:ascii="Arial" w:hAnsi="Arial"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CE548B"/>
    <w:rPr>
      <w:b/>
      <w:bCs/>
    </w:rPr>
  </w:style>
  <w:style w:type="character" w:customStyle="1" w:styleId="CommentSubjectChar">
    <w:name w:val="Comment Subject Char"/>
    <w:link w:val="CommentSubject"/>
    <w:rsid w:val="00CE548B"/>
    <w:rPr>
      <w:rFonts w:ascii="Arial" w:hAnsi="Arial"/>
      <w:b/>
      <w:bCs/>
      <w:snapToGrid w:val="0"/>
    </w:rPr>
  </w:style>
  <w:style w:type="paragraph" w:styleId="BalloonText">
    <w:name w:val="Balloon Text"/>
    <w:basedOn w:val="Normal"/>
    <w:link w:val="BalloonTextChar"/>
    <w:rsid w:val="00CE548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CE548B"/>
    <w:rPr>
      <w:rFonts w:ascii="Tahoma" w:hAnsi="Tahoma" w:cs="Tahoma"/>
      <w:snapToGrid w:val="0"/>
      <w:sz w:val="16"/>
      <w:szCs w:val="16"/>
    </w:rPr>
  </w:style>
  <w:style w:type="paragraph" w:styleId="Revision">
    <w:name w:val="Revision"/>
    <w:hidden/>
    <w:uiPriority w:val="99"/>
    <w:semiHidden/>
    <w:rsid w:val="00212A4E"/>
    <w:rPr>
      <w:rFonts w:ascii="Arial" w:hAnsi="Arial"/>
      <w:snapToGrid w:val="0"/>
    </w:rPr>
  </w:style>
  <w:style w:type="character" w:styleId="PageNumber">
    <w:name w:val="page number"/>
    <w:rsid w:val="00232A14"/>
  </w:style>
  <w:style w:type="paragraph" w:styleId="NormalWeb">
    <w:name w:val="Normal (Web)"/>
    <w:basedOn w:val="Normal"/>
    <w:uiPriority w:val="99"/>
    <w:unhideWhenUsed/>
    <w:rsid w:val="00DA1C7C"/>
    <w:pPr>
      <w:widowControl/>
      <w:spacing w:before="100" w:beforeAutospacing="1" w:after="100" w:afterAutospacing="1"/>
    </w:pPr>
    <w:rPr>
      <w:rFonts w:ascii="Times New Roman" w:hAnsi="Times New Roman"/>
      <w:snapToGrid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691AD3"/>
    <w:rPr>
      <w:b/>
      <w:kern w:val="28"/>
      <w:sz w:val="28"/>
    </w:rPr>
  </w:style>
  <w:style w:type="character" w:customStyle="1" w:styleId="Heading2Char">
    <w:name w:val="Heading 2 Char"/>
    <w:basedOn w:val="DefaultParagraphFont"/>
    <w:link w:val="Heading2"/>
    <w:rsid w:val="00691AD3"/>
    <w:rPr>
      <w:b/>
      <w:sz w:val="28"/>
    </w:rPr>
  </w:style>
  <w:style w:type="character" w:customStyle="1" w:styleId="Heading3Char">
    <w:name w:val="Heading 3 Char"/>
    <w:basedOn w:val="DefaultParagraphFont"/>
    <w:link w:val="Heading3"/>
    <w:rsid w:val="00691AD3"/>
    <w:rPr>
      <w:sz w:val="28"/>
    </w:rPr>
  </w:style>
  <w:style w:type="character" w:customStyle="1" w:styleId="Heading5Char">
    <w:name w:val="Heading 5 Char"/>
    <w:basedOn w:val="DefaultParagraphFont"/>
    <w:link w:val="Heading5"/>
    <w:rsid w:val="00691AD3"/>
    <w:rPr>
      <w:sz w:val="28"/>
    </w:rPr>
  </w:style>
  <w:style w:type="character" w:customStyle="1" w:styleId="Heading6Char">
    <w:name w:val="Heading 6 Char"/>
    <w:basedOn w:val="DefaultParagraphFont"/>
    <w:link w:val="Heading6"/>
    <w:rsid w:val="00691AD3"/>
    <w:rPr>
      <w:sz w:val="28"/>
    </w:rPr>
  </w:style>
  <w:style w:type="character" w:customStyle="1" w:styleId="Heading7Char">
    <w:name w:val="Heading 7 Char"/>
    <w:basedOn w:val="DefaultParagraphFont"/>
    <w:link w:val="Heading7"/>
    <w:rsid w:val="00691AD3"/>
    <w:rPr>
      <w:sz w:val="28"/>
    </w:rPr>
  </w:style>
  <w:style w:type="character" w:customStyle="1" w:styleId="Heading8Char">
    <w:name w:val="Heading 8 Char"/>
    <w:basedOn w:val="DefaultParagraphFont"/>
    <w:link w:val="Heading8"/>
    <w:rsid w:val="00691AD3"/>
    <w:rPr>
      <w:sz w:val="28"/>
    </w:rPr>
  </w:style>
  <w:style w:type="character" w:customStyle="1" w:styleId="Heading9Char">
    <w:name w:val="Heading 9 Char"/>
    <w:basedOn w:val="DefaultParagraphFont"/>
    <w:link w:val="Heading9"/>
    <w:rsid w:val="00691AD3"/>
    <w:rPr>
      <w:sz w:val="24"/>
    </w:rPr>
  </w:style>
  <w:style w:type="paragraph" w:customStyle="1" w:styleId="outlinetxt2">
    <w:name w:val="outlinetxt2"/>
    <w:basedOn w:val="Normal"/>
    <w:rsid w:val="00691AD3"/>
    <w:pPr>
      <w:keepLines/>
      <w:widowControl/>
      <w:tabs>
        <w:tab w:val="right" w:pos="480"/>
        <w:tab w:val="left" w:pos="600"/>
      </w:tabs>
      <w:overflowPunct w:val="0"/>
      <w:autoSpaceDE w:val="0"/>
      <w:autoSpaceDN w:val="0"/>
      <w:adjustRightInd w:val="0"/>
      <w:spacing w:before="80" w:line="220" w:lineRule="exact"/>
      <w:ind w:left="600" w:hanging="600"/>
      <w:jc w:val="both"/>
      <w:textAlignment w:val="baseline"/>
    </w:pPr>
    <w:rPr>
      <w:b/>
      <w:snapToGrid/>
    </w:rPr>
  </w:style>
  <w:style w:type="paragraph" w:customStyle="1" w:styleId="blocktext2">
    <w:name w:val="blocktext2"/>
    <w:basedOn w:val="Normal"/>
    <w:rsid w:val="00EA2FDC"/>
    <w:pPr>
      <w:keepLines/>
      <w:widowControl/>
      <w:overflowPunct w:val="0"/>
      <w:autoSpaceDE w:val="0"/>
      <w:autoSpaceDN w:val="0"/>
      <w:adjustRightInd w:val="0"/>
      <w:spacing w:before="80" w:line="220" w:lineRule="exact"/>
      <w:ind w:left="302"/>
      <w:jc w:val="both"/>
      <w:textAlignment w:val="baseline"/>
    </w:pPr>
    <w:rPr>
      <w:snapToGrid/>
    </w:rPr>
  </w:style>
  <w:style w:type="character" w:customStyle="1" w:styleId="Heading4Char">
    <w:name w:val="Heading 4 Char"/>
    <w:basedOn w:val="DefaultParagraphFont"/>
    <w:link w:val="Heading4"/>
    <w:semiHidden/>
    <w:rsid w:val="00CB77D2"/>
    <w:rPr>
      <w:rFonts w:asciiTheme="majorHAnsi" w:eastAsiaTheme="majorEastAsia" w:hAnsiTheme="majorHAnsi" w:cstheme="majorBidi"/>
      <w:b/>
      <w:bCs/>
      <w:i/>
      <w:iCs/>
      <w:snapToGrid w:val="0"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9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jpeg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3CF2924FCF20408C374CE13CE05FD4" ma:contentTypeVersion="0" ma:contentTypeDescription="Create a new document." ma:contentTypeScope="" ma:versionID="5df48a8dddaf75b303d2abcf9931f238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74AC2-E113-4492-83A9-EB5174FA860A}">
  <ds:schemaRefs>
    <ds:schemaRef ds:uri="http://schemas.microsoft.com/office/2006/documentManagement/types"/>
    <ds:schemaRef ds:uri="http://purl.org/dc/terms/"/>
    <ds:schemaRef ds:uri="http://schemas.microsoft.com/office/2006/metadata/properties"/>
    <ds:schemaRef ds:uri="http://schemas.openxmlformats.org/package/2006/metadata/core-properties"/>
    <ds:schemaRef ds:uri="http://purl.org/dc/dcmitype/"/>
    <ds:schemaRef ds:uri="http://www.w3.org/XML/1998/namespac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48F7032-61F3-47B0-A467-9E68F67881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B05589E-4263-4A87-9E5A-928F30AA6B8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Extended Reporting Period Endorsement (Revision 200302)</vt:lpstr>
    </vt:vector>
  </TitlesOfParts>
  <Company>Markel</Company>
  <LinksUpToDate>false</LinksUpToDate>
  <CharactersWithSpaces>1563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Extended Reporting Period Endorsement (Revision 200302)</dc:title>
  <dc:creator>CVarney</dc:creator>
  <cp:lastModifiedBy>Canestrano, Ellen</cp:lastModifiedBy>
  <cp:revision>7</cp:revision>
  <cp:lastPrinted>1999-06-04T16:33:00Z</cp:lastPrinted>
  <dcterms:created xsi:type="dcterms:W3CDTF">2017-03-13T15:24:00Z</dcterms:created>
  <dcterms:modified xsi:type="dcterms:W3CDTF">2018-01-10T22:13:00Z</dcterms:modified>
</cp:coreProperties>
</file>